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90" w:rsidRPr="005C4390" w:rsidRDefault="005C4390" w:rsidP="005C4390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5C4390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ПРОФИЛАКТИКА КУРЕНИЯ СРЕДИ ДЕТЕЙ И ПОДРОСТКОВ</w:t>
      </w:r>
    </w:p>
    <w:p w:rsidR="005C4390" w:rsidRPr="005C4390" w:rsidRDefault="005C4390" w:rsidP="005C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4286250"/>
            <wp:effectExtent l="19050" t="0" r="0" b="0"/>
            <wp:docPr id="1" name="Рисунок 1" descr="Профилактика курения среди детей 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курения среди детей 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Известно, что пробуют курить около 90 % людей, кто-то в детстве, кто в молодости, редко кто позже. Приблизительно половина тут же или через некоторое время отказываются от попыток курения, а половина постепенно привязывается к сигарете и курят многие годы, пока симптомы и болезни табачной интоксикации не побуждают их бросить курить. Рано или поздно вопрос: «Курить или не курить?», встает перед каждым начинающим или многолетним курильщиком. Кто-то сразу дает себе ответ, но большинство колеблется, сомневается или просто не знает, как поступать.</w:t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«Куренье вред, а </w:t>
      </w:r>
      <w:proofErr w:type="gramStart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некурящих</w:t>
      </w:r>
      <w:proofErr w:type="gramEnd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нет». Эта старая народная присказка отражает неоднозначность и противоречивость мнений и представлений о курении табака  среди населения. Что это </w:t>
      </w: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безобидная привычка или, как уже много лет утверждает Всемирная Организация Здравоохранения, одна из ведущих причин смерти современного населения планеты?</w:t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 табачном дыме химики </w:t>
      </w:r>
      <w:proofErr w:type="gramStart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насчитывают несколько тысяч различных химических соединений из них около сотни являются</w:t>
      </w:r>
      <w:proofErr w:type="gramEnd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токсичными или канцерогенными (вызывают рак) для человека. С главными токсинами табака можно познакомиться в приведенной ниже таблице. Табачный дым близок по составу с выхлопными газами автомобиля, только это ароматизированные выхлопные газы.</w:t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Все перечисленные в списке чрезвычайно токсичные вещества </w:t>
      </w:r>
      <w:proofErr w:type="gramStart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поступают в организм курильщиков в микродозах и наш организм первое время к ним адаптируется</w:t>
      </w:r>
      <w:proofErr w:type="gramEnd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привыкает. В результате, большинство курильщиков первые годы курения могут не ощущать каких-то изменений в самочувствии. В этом особенность и коварство табачной интоксикации, в ее медленном и на первом этапе скрытом развитии. Какие-то проявления табачной интоксикации одышка, незначительная слабость, кашель по утрам и другие, появляются уже на первом году регулярного курения, но они развиваются медленно, курильщики к ним привыкают и не придают особого значения или не связывают их с курением. А уже выраженные расстройства и болезни, обусловленные табачной интоксикацией, развиваются, как правило, спустя несколько лет курения.</w:t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b/>
          <w:bCs/>
          <w:color w:val="263238"/>
          <w:sz w:val="28"/>
          <w:lang w:eastAsia="ru-RU"/>
        </w:rPr>
        <w:t>Основные токсические, мутагенные и канцерогенные компоненты табачного дыма.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4"/>
      </w:tblGrid>
      <w:tr w:rsidR="005C4390" w:rsidRPr="005C4390" w:rsidTr="005C4390">
        <w:trPr>
          <w:jc w:val="center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FFFFFF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  <w:hideMark/>
          </w:tcPr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КАДМИЙ                         ОКСИД УГЛЕРОДА (УГАРНЫЙ ГАЗ)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МЕТАНОЛ                       АЦЕТОН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НАФТИОЛАМИН              БЕНЗОПИРЕН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АММОНИЙ                      ПИРЕН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НАФТАЛИН                     МЫШЬЯК    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ДДТ                                ДИМЕТИЛНИТРОЗАМИН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lastRenderedPageBreak/>
              <w:t>      ПОЛОНИЙ-210                УРЕТАН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ТОЛУИДИН                     ПОЛИВИНИЛХДЛОРИД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АКРИДИН                       ФЕНОЛ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ТОЛУОЛ                         БУТАН</w:t>
            </w:r>
          </w:p>
          <w:p w:rsidR="005C4390" w:rsidRPr="005C4390" w:rsidRDefault="005C4390" w:rsidP="005C4390">
            <w:pPr>
              <w:spacing w:after="150" w:line="420" w:lineRule="atLeast"/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</w:pPr>
            <w:r w:rsidRPr="005C4390">
              <w:rPr>
                <w:rFonts w:ascii="Arial" w:eastAsia="Times New Roman" w:hAnsi="Arial" w:cs="Arial"/>
                <w:color w:val="263238"/>
                <w:sz w:val="28"/>
                <w:szCs w:val="28"/>
                <w:lang w:eastAsia="ru-RU"/>
              </w:rPr>
              <w:t>      ЦИАНОВОДОРОД             НИКОТИН      </w:t>
            </w:r>
          </w:p>
        </w:tc>
      </w:tr>
    </w:tbl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Если бы  каждый курильщик осознал в полной мере последствия курения, продолжали бы курить только сумасшедшие. К сожалению знания и понимание в отношение того, что такое курение приходят не всегда своевременно.  </w:t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Привычка курение охватила огромные массы людей нескольких поколений  по всей планете.  За многие годы она глубоко въелось в жизнь, быт и экономику современного общества. Передаваясь из поколения в поколение, привычка курения  все шире распространялась и </w:t>
      </w:r>
      <w:proofErr w:type="gramStart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укреплялась</w:t>
      </w:r>
      <w:proofErr w:type="gramEnd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 уменьшить ее распространение и тем более искоренить оказалось очень трудно, но возможно. Курящее большинство в нашей стране подавляет здоровые знания, убеждения и реакции против  вредных привычек и нередко  навязывают, а то и принуждает к курению все новых и новых лиц, прежде всего, из числа подростков и молодежи. «Обычай деспот меж людей». Существует стадный инстинкт, в основе его стремление к общению, подражанию и подчинению. Этот инстинкт может подавлять даже инстинкт самосохранения.               </w:t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Специальные анонимные обследования показали, что в России в возрасте 13-15 лет балуются сигаретой  или </w:t>
      </w:r>
      <w:proofErr w:type="gramStart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более менее</w:t>
      </w:r>
      <w:proofErr w:type="gramEnd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регулярно курят около 30 % мальчиков и 24% девочек, Начать курить легко, бросить трудно, для многих оказывается  невозможным.</w:t>
      </w:r>
    </w:p>
    <w:p w:rsidR="005C4390" w:rsidRPr="005C4390" w:rsidRDefault="005C4390" w:rsidP="005C439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Самым эффективным направлением борьбы против распространения курения - это профилактика курения среди подростков и молодежи. У начинающих курить или только пробующих нет табачной </w:t>
      </w:r>
      <w:proofErr w:type="gramStart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( </w:t>
      </w:r>
      <w:proofErr w:type="gramEnd"/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наркотической) зависимости от табака, поэтому они могут легко отказаться от сигареты, достаточно понимания и осознание, что от </w:t>
      </w:r>
      <w:r w:rsidRPr="005C439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табачной бумажной соски реальной пользы никакой, а вреда в перспективе много. Это понимание могут дать только старшие, родители, учителя, друзья и не стандартными нотациями, а прежде всего, своим примером. Так в специальных обследованиях установлено, дети некурящих родителей в несколько раз реже становятся курильщиками в сравнение с детьми курящих родителей.</w:t>
      </w:r>
    </w:p>
    <w:p w:rsidR="00CA5269" w:rsidRDefault="00CA5269"/>
    <w:sectPr w:rsidR="00CA5269" w:rsidSect="00CA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390"/>
    <w:rsid w:val="005C4390"/>
    <w:rsid w:val="00CA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69"/>
  </w:style>
  <w:style w:type="paragraph" w:styleId="2">
    <w:name w:val="heading 2"/>
    <w:basedOn w:val="a"/>
    <w:link w:val="20"/>
    <w:uiPriority w:val="9"/>
    <w:qFormat/>
    <w:rsid w:val="005C4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3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3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3876</Characters>
  <Application>Microsoft Office Word</Application>
  <DocSecurity>0</DocSecurity>
  <Lines>32</Lines>
  <Paragraphs>9</Paragraphs>
  <ScaleCrop>false</ScaleCrop>
  <Company>Роспотребнадзор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pismennih</dc:creator>
  <cp:keywords/>
  <dc:description/>
  <cp:lastModifiedBy>pismennih</cp:lastModifiedBy>
  <cp:revision>2</cp:revision>
  <dcterms:created xsi:type="dcterms:W3CDTF">2023-04-19T03:49:00Z</dcterms:created>
  <dcterms:modified xsi:type="dcterms:W3CDTF">2023-04-19T03:49:00Z</dcterms:modified>
</cp:coreProperties>
</file>