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5CD" w:rsidRPr="001935CD" w:rsidRDefault="001935CD" w:rsidP="001935CD">
      <w:pPr>
        <w:shd w:val="clear" w:color="auto" w:fill="FFFFFF"/>
        <w:spacing w:after="0" w:line="312" w:lineRule="atLeast"/>
        <w:textAlignment w:val="baseline"/>
        <w:outlineLvl w:val="0"/>
        <w:rPr>
          <w:rFonts w:ascii="Arial" w:eastAsia="Times New Roman" w:hAnsi="Arial" w:cs="Arial"/>
          <w:b/>
          <w:bCs/>
          <w:color w:val="000000"/>
          <w:kern w:val="36"/>
          <w:sz w:val="35"/>
          <w:szCs w:val="35"/>
        </w:rPr>
      </w:pPr>
      <w:r w:rsidRPr="001935CD">
        <w:rPr>
          <w:rFonts w:ascii="Arial" w:eastAsia="Times New Roman" w:hAnsi="Arial" w:cs="Arial"/>
          <w:b/>
          <w:bCs/>
          <w:color w:val="000000"/>
          <w:kern w:val="36"/>
          <w:sz w:val="35"/>
          <w:szCs w:val="35"/>
        </w:rPr>
        <w:t>ГИА-11</w:t>
      </w:r>
    </w:p>
    <w:p w:rsidR="001935CD" w:rsidRPr="001935CD" w:rsidRDefault="009C0D6C" w:rsidP="001935CD">
      <w:pPr>
        <w:spacing w:after="0" w:line="240" w:lineRule="auto"/>
        <w:textAlignment w:val="baseline"/>
        <w:rPr>
          <w:rFonts w:ascii="Georgia" w:eastAsia="Times New Roman" w:hAnsi="Georgia" w:cs="Times New Roman"/>
          <w:color w:val="333333"/>
          <w:sz w:val="27"/>
          <w:szCs w:val="27"/>
        </w:rPr>
      </w:pPr>
      <w:hyperlink r:id="rId5" w:history="1">
        <w:r w:rsidR="001935CD" w:rsidRPr="001935CD">
          <w:rPr>
            <w:rFonts w:ascii="Georgia" w:eastAsia="Times New Roman" w:hAnsi="Georgia" w:cs="Times New Roman"/>
            <w:color w:val="0066CC"/>
            <w:sz w:val="27"/>
            <w:u w:val="single"/>
          </w:rPr>
          <w:t xml:space="preserve">Приказ </w:t>
        </w:r>
        <w:proofErr w:type="spellStart"/>
        <w:r w:rsidR="001935CD" w:rsidRPr="001935CD">
          <w:rPr>
            <w:rFonts w:ascii="Georgia" w:eastAsia="Times New Roman" w:hAnsi="Georgia" w:cs="Times New Roman"/>
            <w:color w:val="0066CC"/>
            <w:sz w:val="27"/>
            <w:u w:val="single"/>
          </w:rPr>
          <w:t>Росборнадзора</w:t>
        </w:r>
        <w:proofErr w:type="spellEnd"/>
        <w:r w:rsidR="001935CD" w:rsidRPr="001935CD">
          <w:rPr>
            <w:rFonts w:ascii="Georgia" w:eastAsia="Times New Roman" w:hAnsi="Georgia" w:cs="Times New Roman"/>
            <w:color w:val="0066CC"/>
            <w:sz w:val="27"/>
            <w:u w:val="single"/>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w:t>
        </w:r>
      </w:hyperlink>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r w:rsidRPr="001935CD">
        <w:rPr>
          <w:rFonts w:ascii="Georgia" w:eastAsia="Times New Roman" w:hAnsi="Georgia" w:cs="Times New Roman"/>
          <w:color w:val="333333"/>
          <w:sz w:val="27"/>
          <w:szCs w:val="27"/>
        </w:rPr>
        <w:t>Вопросы, по которым можно обращаться на горячую линию ЕГЭ:</w:t>
      </w:r>
      <w:r w:rsidRPr="001935CD">
        <w:rPr>
          <w:rFonts w:ascii="Georgia" w:eastAsia="Times New Roman" w:hAnsi="Georgia" w:cs="Times New Roman"/>
          <w:color w:val="333333"/>
          <w:sz w:val="27"/>
          <w:szCs w:val="27"/>
        </w:rPr>
        <w:br/>
        <w:t>– по процедурам экзамена;</w:t>
      </w:r>
      <w:r w:rsidRPr="001935CD">
        <w:rPr>
          <w:rFonts w:ascii="Georgia" w:eastAsia="Times New Roman" w:hAnsi="Georgia" w:cs="Times New Roman"/>
          <w:color w:val="333333"/>
          <w:sz w:val="27"/>
          <w:szCs w:val="27"/>
        </w:rPr>
        <w:br/>
        <w:t>– оформления заданий;</w:t>
      </w:r>
      <w:r w:rsidRPr="001935CD">
        <w:rPr>
          <w:rFonts w:ascii="Georgia" w:eastAsia="Times New Roman" w:hAnsi="Georgia" w:cs="Times New Roman"/>
          <w:color w:val="333333"/>
          <w:sz w:val="27"/>
          <w:szCs w:val="27"/>
        </w:rPr>
        <w:br/>
        <w:t>– организационных требований и другие;</w:t>
      </w:r>
      <w:r w:rsidRPr="001935CD">
        <w:rPr>
          <w:rFonts w:ascii="Georgia" w:eastAsia="Times New Roman" w:hAnsi="Georgia" w:cs="Times New Roman"/>
          <w:color w:val="333333"/>
          <w:sz w:val="27"/>
          <w:szCs w:val="27"/>
        </w:rPr>
        <w:br/>
        <w:t>– сообщить о нарушениях на ЕГЭ.</w:t>
      </w:r>
      <w:r w:rsidRPr="001935CD">
        <w:rPr>
          <w:rFonts w:ascii="Georgia" w:eastAsia="Times New Roman" w:hAnsi="Georgia" w:cs="Times New Roman"/>
          <w:color w:val="333333"/>
          <w:sz w:val="27"/>
          <w:szCs w:val="27"/>
        </w:rPr>
        <w:br/>
      </w:r>
      <w:r w:rsidRPr="001935CD">
        <w:rPr>
          <w:rFonts w:ascii="Georgia" w:eastAsia="Times New Roman" w:hAnsi="Georgia" w:cs="Times New Roman"/>
          <w:b/>
          <w:bCs/>
          <w:color w:val="333333"/>
          <w:sz w:val="27"/>
        </w:rPr>
        <w:t>Информация об ответственном лице за подготовку ГИА в школе</w:t>
      </w:r>
      <w:r w:rsidRPr="001935CD">
        <w:rPr>
          <w:rFonts w:ascii="Georgia" w:eastAsia="Times New Roman" w:hAnsi="Georgia" w:cs="Times New Roman"/>
          <w:color w:val="333333"/>
          <w:sz w:val="27"/>
          <w:szCs w:val="27"/>
        </w:rPr>
        <w:br/>
      </w:r>
      <w:r w:rsidR="00A22B89">
        <w:rPr>
          <w:rFonts w:ascii="Georgia" w:eastAsia="Times New Roman" w:hAnsi="Georgia" w:cs="Times New Roman"/>
          <w:color w:val="333333"/>
          <w:sz w:val="27"/>
          <w:szCs w:val="27"/>
        </w:rPr>
        <w:t>Порфирьева Галина Николаевна</w:t>
      </w:r>
      <w:r w:rsidRPr="001935CD">
        <w:rPr>
          <w:rFonts w:ascii="Georgia" w:eastAsia="Times New Roman" w:hAnsi="Georgia" w:cs="Times New Roman"/>
          <w:color w:val="333333"/>
          <w:sz w:val="27"/>
          <w:szCs w:val="27"/>
        </w:rPr>
        <w:t>, заместитель директора.</w:t>
      </w:r>
      <w:r w:rsidRPr="001935CD">
        <w:rPr>
          <w:rFonts w:ascii="Georgia" w:eastAsia="Times New Roman" w:hAnsi="Georgia" w:cs="Times New Roman"/>
          <w:color w:val="333333"/>
          <w:sz w:val="27"/>
          <w:szCs w:val="27"/>
        </w:rPr>
        <w:br/>
        <w:t xml:space="preserve">Контактный телефон: </w:t>
      </w:r>
      <w:r w:rsidR="00A22B89">
        <w:rPr>
          <w:rFonts w:ascii="Georgia" w:eastAsia="Times New Roman" w:hAnsi="Georgia" w:cs="Times New Roman"/>
          <w:color w:val="333333"/>
          <w:sz w:val="27"/>
          <w:szCs w:val="27"/>
        </w:rPr>
        <w:t>25-3-63</w:t>
      </w:r>
      <w:r w:rsidRPr="001935CD">
        <w:rPr>
          <w:rFonts w:ascii="Georgia" w:eastAsia="Times New Roman" w:hAnsi="Georgia" w:cs="Times New Roman"/>
          <w:color w:val="333333"/>
          <w:sz w:val="27"/>
          <w:szCs w:val="27"/>
        </w:rPr>
        <w:br/>
        <w:t>График приёма: понедельник, среда  13.00-17.00.</w:t>
      </w:r>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proofErr w:type="gramStart"/>
      <w:r w:rsidRPr="001935CD">
        <w:rPr>
          <w:rFonts w:ascii="Georgia" w:eastAsia="Times New Roman" w:hAnsi="Georgia" w:cs="Times New Roman"/>
          <w:b/>
          <w:bCs/>
          <w:color w:val="333333"/>
          <w:sz w:val="27"/>
        </w:rPr>
        <w:t>Итоговое сочинение (изложение)</w:t>
      </w:r>
      <w:r w:rsidRPr="001935CD">
        <w:rPr>
          <w:rFonts w:ascii="Georgia" w:eastAsia="Times New Roman" w:hAnsi="Georgia" w:cs="Times New Roman"/>
          <w:color w:val="333333"/>
          <w:sz w:val="27"/>
          <w:szCs w:val="27"/>
        </w:rPr>
        <w:br/>
        <w:t>Согласно Порядку проведения государственной итоговой аттестации по образовательным программам среднего общего образования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w:t>
      </w:r>
      <w:r w:rsidRPr="001935CD">
        <w:rPr>
          <w:rFonts w:ascii="Georgia" w:eastAsia="Times New Roman" w:hAnsi="Georgia" w:cs="Times New Roman"/>
          <w:b/>
          <w:bCs/>
          <w:color w:val="333333"/>
          <w:sz w:val="27"/>
        </w:rPr>
        <w:t>результат «зачет</w:t>
      </w:r>
      <w:proofErr w:type="gramEnd"/>
      <w:r w:rsidRPr="001935CD">
        <w:rPr>
          <w:rFonts w:ascii="Georgia" w:eastAsia="Times New Roman" w:hAnsi="Georgia" w:cs="Times New Roman"/>
          <w:b/>
          <w:bCs/>
          <w:color w:val="333333"/>
          <w:sz w:val="27"/>
        </w:rPr>
        <w:t>» за итоговое сочинение (изложение).</w:t>
      </w:r>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r w:rsidRPr="001935CD">
        <w:rPr>
          <w:rFonts w:ascii="Georgia" w:eastAsia="Times New Roman" w:hAnsi="Georgia" w:cs="Times New Roman"/>
          <w:b/>
          <w:bCs/>
          <w:color w:val="333333"/>
          <w:sz w:val="27"/>
        </w:rPr>
        <w:t>Изложение</w:t>
      </w:r>
      <w:r w:rsidRPr="001935CD">
        <w:rPr>
          <w:rFonts w:ascii="Georgia" w:eastAsia="Times New Roman" w:hAnsi="Georgia" w:cs="Times New Roman"/>
          <w:color w:val="333333"/>
          <w:sz w:val="27"/>
          <w:szCs w:val="27"/>
        </w:rPr>
        <w:t> </w:t>
      </w:r>
      <w:r w:rsidRPr="001935CD">
        <w:rPr>
          <w:rFonts w:ascii="Georgia" w:eastAsia="Times New Roman" w:hAnsi="Georgia" w:cs="Times New Roman"/>
          <w:b/>
          <w:bCs/>
          <w:color w:val="333333"/>
          <w:sz w:val="27"/>
        </w:rPr>
        <w:t>вправе писать</w:t>
      </w:r>
      <w:r w:rsidRPr="001935CD">
        <w:rPr>
          <w:rFonts w:ascii="Georgia" w:eastAsia="Times New Roman" w:hAnsi="Georgia" w:cs="Times New Roman"/>
          <w:color w:val="333333"/>
          <w:sz w:val="27"/>
          <w:szCs w:val="27"/>
        </w:rPr>
        <w:t> обучающиеся  с ОВЗ</w:t>
      </w:r>
      <w:proofErr w:type="gramStart"/>
      <w:r w:rsidRPr="001935CD">
        <w:rPr>
          <w:rFonts w:ascii="Georgia" w:eastAsia="Times New Roman" w:hAnsi="Georgia" w:cs="Times New Roman"/>
          <w:color w:val="333333"/>
          <w:sz w:val="27"/>
          <w:szCs w:val="27"/>
        </w:rPr>
        <w:t xml:space="preserve"> ,</w:t>
      </w:r>
      <w:proofErr w:type="gramEnd"/>
      <w:r w:rsidRPr="001935CD">
        <w:rPr>
          <w:rFonts w:ascii="Georgia" w:eastAsia="Times New Roman" w:hAnsi="Georgia" w:cs="Times New Roman"/>
          <w:color w:val="333333"/>
          <w:sz w:val="27"/>
          <w:szCs w:val="27"/>
        </w:rPr>
        <w:t xml:space="preserve"> экстерны с ОВЗ; обучающиеся  и экстерны — 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w:t>
      </w:r>
      <w:proofErr w:type="gramStart"/>
      <w:r w:rsidRPr="001935CD">
        <w:rPr>
          <w:rFonts w:ascii="Georgia" w:eastAsia="Times New Roman" w:hAnsi="Georgia" w:cs="Times New Roman"/>
          <w:color w:val="333333"/>
          <w:sz w:val="27"/>
          <w:szCs w:val="27"/>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r w:rsidRPr="001935CD">
        <w:rPr>
          <w:rFonts w:ascii="Georgia" w:eastAsia="Times New Roman" w:hAnsi="Georgia" w:cs="Times New Roman"/>
          <w:color w:val="333333"/>
          <w:sz w:val="27"/>
          <w:szCs w:val="27"/>
        </w:rPr>
        <w:t xml:space="preserve"> Остальные обучающиеся пишут сочинение.</w:t>
      </w:r>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r w:rsidRPr="001935CD">
        <w:rPr>
          <w:rFonts w:ascii="Georgia" w:eastAsia="Times New Roman" w:hAnsi="Georgia" w:cs="Times New Roman"/>
          <w:b/>
          <w:bCs/>
          <w:color w:val="333333"/>
          <w:sz w:val="27"/>
        </w:rPr>
        <w:t>Итоговое сочинение</w:t>
      </w:r>
      <w:r w:rsidRPr="001935CD">
        <w:rPr>
          <w:rFonts w:ascii="Georgia" w:eastAsia="Times New Roman" w:hAnsi="Georgia" w:cs="Times New Roman"/>
          <w:color w:val="333333"/>
          <w:sz w:val="27"/>
          <w:szCs w:val="27"/>
        </w:rPr>
        <w:t>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обязательной опорой на литературный материал.</w:t>
      </w:r>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r w:rsidRPr="001935CD">
        <w:rPr>
          <w:rFonts w:ascii="Georgia" w:eastAsia="Times New Roman" w:hAnsi="Georgia" w:cs="Times New Roman"/>
          <w:b/>
          <w:bCs/>
          <w:color w:val="333333"/>
          <w:sz w:val="27"/>
        </w:rPr>
        <w:t>Сроки проведения итогового  сочинения (изложения) в 2020-2021 году</w:t>
      </w:r>
      <w:r w:rsidRPr="001935CD">
        <w:rPr>
          <w:rFonts w:ascii="Georgia" w:eastAsia="Times New Roman" w:hAnsi="Georgia" w:cs="Times New Roman"/>
          <w:b/>
          <w:bCs/>
          <w:color w:val="333333"/>
          <w:sz w:val="27"/>
          <w:szCs w:val="27"/>
          <w:bdr w:val="none" w:sz="0" w:space="0" w:color="auto" w:frame="1"/>
        </w:rPr>
        <w:br/>
      </w:r>
      <w:r w:rsidRPr="001935CD">
        <w:rPr>
          <w:rFonts w:ascii="Georgia" w:eastAsia="Times New Roman" w:hAnsi="Georgia" w:cs="Times New Roman"/>
          <w:color w:val="333333"/>
          <w:sz w:val="27"/>
          <w:szCs w:val="27"/>
        </w:rPr>
        <w:t>1) основной срок (первая среда декабря) – </w:t>
      </w:r>
      <w:r w:rsidR="00A22B89">
        <w:rPr>
          <w:rFonts w:ascii="Georgia" w:eastAsia="Times New Roman" w:hAnsi="Georgia" w:cs="Times New Roman"/>
          <w:color w:val="333333"/>
          <w:sz w:val="27"/>
          <w:szCs w:val="27"/>
        </w:rPr>
        <w:t>1</w:t>
      </w:r>
      <w:r w:rsidRPr="001935CD">
        <w:rPr>
          <w:rFonts w:ascii="Georgia" w:eastAsia="Times New Roman" w:hAnsi="Georgia" w:cs="Times New Roman"/>
          <w:b/>
          <w:bCs/>
          <w:color w:val="333333"/>
          <w:sz w:val="27"/>
        </w:rPr>
        <w:t>5 апреля 2021 года</w:t>
      </w:r>
      <w:r w:rsidRPr="001935CD">
        <w:rPr>
          <w:rFonts w:ascii="Georgia" w:eastAsia="Times New Roman" w:hAnsi="Georgia" w:cs="Times New Roman"/>
          <w:b/>
          <w:bCs/>
          <w:color w:val="333333"/>
          <w:sz w:val="27"/>
          <w:szCs w:val="27"/>
          <w:bdr w:val="none" w:sz="0" w:space="0" w:color="auto" w:frame="1"/>
        </w:rPr>
        <w:br/>
      </w:r>
      <w:r w:rsidRPr="001935CD">
        <w:rPr>
          <w:rFonts w:ascii="Georgia" w:eastAsia="Times New Roman" w:hAnsi="Georgia" w:cs="Times New Roman"/>
          <w:color w:val="333333"/>
          <w:sz w:val="27"/>
          <w:szCs w:val="27"/>
        </w:rPr>
        <w:t>2) дополнительный срок 1 (первая среда февраля) – </w:t>
      </w:r>
      <w:r w:rsidRPr="001935CD">
        <w:rPr>
          <w:rFonts w:ascii="Georgia" w:eastAsia="Times New Roman" w:hAnsi="Georgia" w:cs="Times New Roman"/>
          <w:b/>
          <w:bCs/>
          <w:color w:val="333333"/>
          <w:sz w:val="27"/>
        </w:rPr>
        <w:t>21 апреля 2021 года</w:t>
      </w:r>
      <w:r w:rsidRPr="001935CD">
        <w:rPr>
          <w:rFonts w:ascii="Georgia" w:eastAsia="Times New Roman" w:hAnsi="Georgia" w:cs="Times New Roman"/>
          <w:b/>
          <w:bCs/>
          <w:color w:val="333333"/>
          <w:sz w:val="27"/>
          <w:szCs w:val="27"/>
          <w:bdr w:val="none" w:sz="0" w:space="0" w:color="auto" w:frame="1"/>
        </w:rPr>
        <w:br/>
      </w:r>
      <w:r w:rsidRPr="001935CD">
        <w:rPr>
          <w:rFonts w:ascii="Georgia" w:eastAsia="Times New Roman" w:hAnsi="Georgia" w:cs="Times New Roman"/>
          <w:color w:val="333333"/>
          <w:sz w:val="27"/>
          <w:szCs w:val="27"/>
        </w:rPr>
        <w:t>3) дополнительный срок 2 (первая рабочая среда мая) – </w:t>
      </w:r>
      <w:r w:rsidRPr="001935CD">
        <w:rPr>
          <w:rFonts w:ascii="Georgia" w:eastAsia="Times New Roman" w:hAnsi="Georgia" w:cs="Times New Roman"/>
          <w:b/>
          <w:bCs/>
          <w:color w:val="333333"/>
          <w:sz w:val="27"/>
        </w:rPr>
        <w:t>5 мая 2021 года</w:t>
      </w:r>
    </w:p>
    <w:p w:rsidR="001935CD" w:rsidRPr="001935CD" w:rsidRDefault="009C0D6C" w:rsidP="001935CD">
      <w:pPr>
        <w:spacing w:after="0" w:line="240" w:lineRule="auto"/>
        <w:textAlignment w:val="baseline"/>
        <w:rPr>
          <w:rFonts w:ascii="Georgia" w:eastAsia="Times New Roman" w:hAnsi="Georgia" w:cs="Times New Roman"/>
          <w:color w:val="333333"/>
          <w:sz w:val="27"/>
          <w:szCs w:val="27"/>
        </w:rPr>
      </w:pPr>
      <w:hyperlink r:id="rId6" w:history="1">
        <w:r w:rsidR="001935CD" w:rsidRPr="001935CD">
          <w:rPr>
            <w:rFonts w:ascii="Georgia" w:eastAsia="Times New Roman" w:hAnsi="Georgia" w:cs="Times New Roman"/>
            <w:b/>
            <w:bCs/>
            <w:color w:val="0066CC"/>
            <w:sz w:val="27"/>
            <w:u w:val="single"/>
          </w:rPr>
          <w:t>Пять направлений тем итогового сочинения на 2020-2021  учебный год</w:t>
        </w:r>
      </w:hyperlink>
    </w:p>
    <w:p w:rsidR="001935CD" w:rsidRPr="001935CD" w:rsidRDefault="001935CD" w:rsidP="001935CD">
      <w:pPr>
        <w:spacing w:after="402" w:line="240" w:lineRule="auto"/>
        <w:textAlignment w:val="baseline"/>
        <w:rPr>
          <w:rFonts w:ascii="Georgia" w:eastAsia="Times New Roman" w:hAnsi="Georgia" w:cs="Times New Roman"/>
          <w:color w:val="333333"/>
          <w:sz w:val="27"/>
          <w:szCs w:val="27"/>
        </w:rPr>
      </w:pPr>
      <w:r w:rsidRPr="001935CD">
        <w:rPr>
          <w:rFonts w:ascii="Georgia" w:eastAsia="Times New Roman" w:hAnsi="Georgia" w:cs="Times New Roman"/>
          <w:color w:val="333333"/>
          <w:sz w:val="27"/>
          <w:szCs w:val="27"/>
        </w:rPr>
        <w:lastRenderedPageBreak/>
        <w:t>1. Забвению не подлежит</w:t>
      </w:r>
      <w:r w:rsidRPr="001935CD">
        <w:rPr>
          <w:rFonts w:ascii="Georgia" w:eastAsia="Times New Roman" w:hAnsi="Georgia" w:cs="Times New Roman"/>
          <w:color w:val="333333"/>
          <w:sz w:val="27"/>
          <w:szCs w:val="27"/>
        </w:rPr>
        <w:br/>
        <w:t>2. Я и другие</w:t>
      </w:r>
      <w:r w:rsidRPr="001935CD">
        <w:rPr>
          <w:rFonts w:ascii="Georgia" w:eastAsia="Times New Roman" w:hAnsi="Georgia" w:cs="Times New Roman"/>
          <w:color w:val="333333"/>
          <w:sz w:val="27"/>
          <w:szCs w:val="27"/>
        </w:rPr>
        <w:br/>
        <w:t>3. Время перемен</w:t>
      </w:r>
      <w:r w:rsidRPr="001935CD">
        <w:rPr>
          <w:rFonts w:ascii="Georgia" w:eastAsia="Times New Roman" w:hAnsi="Georgia" w:cs="Times New Roman"/>
          <w:color w:val="333333"/>
          <w:sz w:val="27"/>
          <w:szCs w:val="27"/>
        </w:rPr>
        <w:br/>
        <w:t>4. Разговор с собой</w:t>
      </w:r>
      <w:r w:rsidRPr="001935CD">
        <w:rPr>
          <w:rFonts w:ascii="Georgia" w:eastAsia="Times New Roman" w:hAnsi="Georgia" w:cs="Times New Roman"/>
          <w:color w:val="333333"/>
          <w:sz w:val="27"/>
          <w:szCs w:val="27"/>
        </w:rPr>
        <w:br/>
        <w:t>5. Между прошлым и будущим: портрет моего поколения</w:t>
      </w:r>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r w:rsidRPr="001935CD">
        <w:rPr>
          <w:rFonts w:ascii="Georgia" w:eastAsia="Times New Roman" w:hAnsi="Georgia" w:cs="Times New Roman"/>
          <w:b/>
          <w:bCs/>
          <w:color w:val="333333"/>
          <w:sz w:val="27"/>
        </w:rPr>
        <w:t>Материалы для итогового сочинения</w:t>
      </w:r>
      <w:r w:rsidRPr="001935CD">
        <w:rPr>
          <w:rFonts w:ascii="Georgia" w:eastAsia="Times New Roman" w:hAnsi="Georgia" w:cs="Times New Roman"/>
          <w:color w:val="333333"/>
          <w:sz w:val="27"/>
          <w:szCs w:val="27"/>
        </w:rPr>
        <w:t> </w:t>
      </w:r>
      <w:hyperlink r:id="rId7" w:history="1">
        <w:r w:rsidRPr="001935CD">
          <w:rPr>
            <w:rFonts w:ascii="Georgia" w:eastAsia="Times New Roman" w:hAnsi="Georgia" w:cs="Times New Roman"/>
            <w:color w:val="0066CC"/>
            <w:sz w:val="27"/>
            <w:u w:val="single"/>
          </w:rPr>
          <w:t>(Комментарий к открытым тематическим направлениям итогового сочинения 2020/21 учебного года</w:t>
        </w:r>
      </w:hyperlink>
      <w:r w:rsidRPr="001935CD">
        <w:rPr>
          <w:rFonts w:ascii="Georgia" w:eastAsia="Times New Roman" w:hAnsi="Georgia" w:cs="Times New Roman"/>
          <w:color w:val="333333"/>
          <w:sz w:val="27"/>
          <w:szCs w:val="27"/>
        </w:rPr>
        <w:t>, </w:t>
      </w:r>
      <w:hyperlink r:id="rId8" w:history="1">
        <w:r w:rsidRPr="001935CD">
          <w:rPr>
            <w:rFonts w:ascii="Georgia" w:eastAsia="Times New Roman" w:hAnsi="Georgia" w:cs="Times New Roman"/>
            <w:color w:val="0066CC"/>
            <w:sz w:val="27"/>
            <w:u w:val="single"/>
          </w:rPr>
          <w:t>Методические рекомендации по организации и проведению итогового сочинения (изложения) в 2020/21 учебном году</w:t>
        </w:r>
      </w:hyperlink>
      <w:r w:rsidRPr="001935CD">
        <w:rPr>
          <w:rFonts w:ascii="Georgia" w:eastAsia="Times New Roman" w:hAnsi="Georgia" w:cs="Times New Roman"/>
          <w:color w:val="333333"/>
          <w:sz w:val="27"/>
          <w:szCs w:val="27"/>
        </w:rPr>
        <w:t>, </w:t>
      </w:r>
      <w:hyperlink r:id="rId9" w:history="1">
        <w:r w:rsidRPr="001935CD">
          <w:rPr>
            <w:rFonts w:ascii="Georgia" w:eastAsia="Times New Roman" w:hAnsi="Georgia" w:cs="Times New Roman"/>
            <w:color w:val="0066CC"/>
            <w:sz w:val="27"/>
            <w:u w:val="single"/>
          </w:rPr>
          <w:t>Правила заполнения бланков итогового сочинения (изложения) в 2020/21 учебном году)</w:t>
        </w:r>
      </w:hyperlink>
      <w:r w:rsidRPr="001935CD">
        <w:rPr>
          <w:rFonts w:ascii="Georgia" w:eastAsia="Times New Roman" w:hAnsi="Georgia" w:cs="Times New Roman"/>
          <w:color w:val="333333"/>
          <w:sz w:val="27"/>
          <w:szCs w:val="27"/>
        </w:rPr>
        <w:t> размещены по ссылке </w:t>
      </w:r>
      <w:hyperlink r:id="rId10" w:history="1">
        <w:r w:rsidRPr="001935CD">
          <w:rPr>
            <w:rFonts w:ascii="Georgia" w:eastAsia="Times New Roman" w:hAnsi="Georgia" w:cs="Times New Roman"/>
            <w:b/>
            <w:bCs/>
            <w:color w:val="0066CC"/>
            <w:sz w:val="27"/>
            <w:u w:val="single"/>
          </w:rPr>
          <w:t>https://fipi.ru/itogovoe-sochinenie</w:t>
        </w:r>
      </w:hyperlink>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r w:rsidRPr="001935CD">
        <w:rPr>
          <w:rFonts w:ascii="Georgia" w:eastAsia="Times New Roman" w:hAnsi="Georgia" w:cs="Times New Roman"/>
          <w:b/>
          <w:bCs/>
          <w:color w:val="333333"/>
          <w:sz w:val="27"/>
        </w:rPr>
        <w:t>Сроки и места регистрации для участия в итоговом сочинении</w:t>
      </w:r>
      <w:r w:rsidRPr="001935CD">
        <w:rPr>
          <w:rFonts w:ascii="Georgia" w:eastAsia="Times New Roman" w:hAnsi="Georgia" w:cs="Times New Roman"/>
          <w:b/>
          <w:bCs/>
          <w:color w:val="333333"/>
          <w:sz w:val="27"/>
          <w:szCs w:val="27"/>
          <w:bdr w:val="none" w:sz="0" w:space="0" w:color="auto" w:frame="1"/>
        </w:rPr>
        <w:br/>
      </w:r>
      <w:r w:rsidRPr="001935CD">
        <w:rPr>
          <w:rFonts w:ascii="Georgia" w:eastAsia="Times New Roman" w:hAnsi="Georgia" w:cs="Times New Roman"/>
          <w:color w:val="333333"/>
          <w:sz w:val="27"/>
          <w:szCs w:val="27"/>
        </w:rPr>
        <w:t>Заявление на участие в итоговом сочинении подается не позднее, чем за 2 недели до начала проведения итогового сочинения (изложения)</w:t>
      </w:r>
    </w:p>
    <w:p w:rsidR="001935CD" w:rsidRPr="001935CD" w:rsidRDefault="001935CD" w:rsidP="001935CD">
      <w:pPr>
        <w:numPr>
          <w:ilvl w:val="0"/>
          <w:numId w:val="1"/>
        </w:numPr>
        <w:spacing w:after="0" w:line="240" w:lineRule="auto"/>
        <w:ind w:left="360"/>
        <w:textAlignment w:val="baseline"/>
        <w:rPr>
          <w:rFonts w:ascii="Georgia" w:eastAsia="Times New Roman" w:hAnsi="Georgia" w:cs="Times New Roman"/>
          <w:color w:val="333333"/>
          <w:sz w:val="27"/>
          <w:szCs w:val="27"/>
        </w:rPr>
      </w:pPr>
      <w:r w:rsidRPr="001935CD">
        <w:rPr>
          <w:rFonts w:ascii="Georgia" w:eastAsia="Times New Roman" w:hAnsi="Georgia" w:cs="Times New Roman"/>
          <w:color w:val="333333"/>
          <w:sz w:val="27"/>
          <w:szCs w:val="27"/>
        </w:rPr>
        <w:t>Выпускники текущего года подают заявление в образовательную организацию, где они обучаются</w:t>
      </w:r>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r>
        <w:rPr>
          <w:rFonts w:ascii="Georgia" w:eastAsia="Times New Roman" w:hAnsi="Georgia" w:cs="Times New Roman"/>
          <w:noProof/>
          <w:color w:val="333333"/>
          <w:sz w:val="27"/>
          <w:szCs w:val="27"/>
        </w:rPr>
        <w:drawing>
          <wp:inline distT="0" distB="0" distL="0" distR="0">
            <wp:extent cx="5940425" cy="4196456"/>
            <wp:effectExtent l="19050" t="0" r="3175" b="0"/>
            <wp:docPr id="4" name="Рисунок 4" descr="C:\Users\Лёея\Desktop\Итоговое-сочинение_001-768x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ёея\Desktop\Итоговое-сочинение_001-768x543.jpg"/>
                    <pic:cNvPicPr>
                      <a:picLocks noChangeAspect="1" noChangeArrowheads="1"/>
                    </pic:cNvPicPr>
                  </pic:nvPicPr>
                  <pic:blipFill>
                    <a:blip r:embed="rId11" cstate="print"/>
                    <a:srcRect/>
                    <a:stretch>
                      <a:fillRect/>
                    </a:stretch>
                  </pic:blipFill>
                  <pic:spPr bwMode="auto">
                    <a:xfrm>
                      <a:off x="0" y="0"/>
                      <a:ext cx="5940425" cy="4196456"/>
                    </a:xfrm>
                    <a:prstGeom prst="rect">
                      <a:avLst/>
                    </a:prstGeom>
                    <a:noFill/>
                    <a:ln w="9525">
                      <a:noFill/>
                      <a:miter lim="800000"/>
                      <a:headEnd/>
                      <a:tailEnd/>
                    </a:ln>
                  </pic:spPr>
                </pic:pic>
              </a:graphicData>
            </a:graphic>
          </wp:inline>
        </w:drawing>
      </w:r>
      <w:hyperlink r:id="rId12" w:history="1">
        <w:proofErr w:type="spellStart"/>
        <w:r w:rsidRPr="001935CD">
          <w:rPr>
            <w:rFonts w:ascii="Georgia" w:eastAsia="Times New Roman" w:hAnsi="Georgia" w:cs="Times New Roman"/>
            <w:color w:val="0066CC"/>
            <w:sz w:val="27"/>
            <w:u w:val="single"/>
          </w:rPr>
          <w:t>Памятка_</w:t>
        </w:r>
        <w:proofErr w:type="gramStart"/>
        <w:r w:rsidRPr="001935CD">
          <w:rPr>
            <w:rFonts w:ascii="Georgia" w:eastAsia="Times New Roman" w:hAnsi="Georgia" w:cs="Times New Roman"/>
            <w:color w:val="0066CC"/>
            <w:sz w:val="27"/>
            <w:u w:val="single"/>
          </w:rPr>
          <w:t>итоговое-сочинение</w:t>
        </w:r>
        <w:proofErr w:type="gramEnd"/>
        <w:r w:rsidRPr="001935CD">
          <w:rPr>
            <w:rFonts w:ascii="Georgia" w:eastAsia="Times New Roman" w:hAnsi="Georgia" w:cs="Times New Roman"/>
            <w:color w:val="0066CC"/>
            <w:sz w:val="27"/>
            <w:u w:val="single"/>
          </w:rPr>
          <w:t>.pdf</w:t>
        </w:r>
        <w:proofErr w:type="spellEnd"/>
      </w:hyperlink>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r w:rsidRPr="001935CD">
        <w:rPr>
          <w:rFonts w:ascii="Georgia" w:eastAsia="Times New Roman" w:hAnsi="Georgia" w:cs="Times New Roman"/>
          <w:b/>
          <w:bCs/>
          <w:color w:val="333333"/>
          <w:sz w:val="27"/>
        </w:rPr>
        <w:t>ЕГЭ (ГВЭ)</w:t>
      </w:r>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r w:rsidRPr="001935CD">
        <w:rPr>
          <w:rFonts w:ascii="Georgia" w:eastAsia="Times New Roman" w:hAnsi="Georgia" w:cs="Times New Roman"/>
          <w:b/>
          <w:bCs/>
          <w:color w:val="333333"/>
          <w:sz w:val="27"/>
        </w:rPr>
        <w:t>Документы федерального и регионального значения</w:t>
      </w:r>
      <w:r w:rsidRPr="001935CD">
        <w:rPr>
          <w:rFonts w:ascii="Georgia" w:eastAsia="Times New Roman" w:hAnsi="Georgia" w:cs="Times New Roman"/>
          <w:color w:val="333333"/>
          <w:sz w:val="27"/>
          <w:szCs w:val="27"/>
        </w:rPr>
        <w:br/>
        <w:t>Основные документы, регламентирующие проведение государственной итоговой аттестации для 11 классов, размещены на </w:t>
      </w:r>
      <w:hyperlink r:id="rId13" w:history="1">
        <w:r w:rsidRPr="001935CD">
          <w:rPr>
            <w:rFonts w:ascii="Georgia" w:eastAsia="Times New Roman" w:hAnsi="Georgia" w:cs="Times New Roman"/>
            <w:color w:val="0066CC"/>
            <w:sz w:val="27"/>
            <w:u w:val="single"/>
          </w:rPr>
          <w:t xml:space="preserve">сайте </w:t>
        </w:r>
        <w:r w:rsidR="00A22B89">
          <w:rPr>
            <w:rFonts w:ascii="Georgia" w:eastAsia="Times New Roman" w:hAnsi="Georgia" w:cs="Times New Roman"/>
            <w:color w:val="0066CC"/>
            <w:sz w:val="27"/>
            <w:u w:val="single"/>
          </w:rPr>
          <w:t>ФИПИ</w:t>
        </w:r>
      </w:hyperlink>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r w:rsidRPr="001935CD">
        <w:rPr>
          <w:rFonts w:ascii="Georgia" w:eastAsia="Times New Roman" w:hAnsi="Georgia" w:cs="Times New Roman"/>
          <w:b/>
          <w:bCs/>
          <w:color w:val="333333"/>
          <w:sz w:val="27"/>
        </w:rPr>
        <w:t>Сроки и места подачи заявлений на прохождение ГИА-11</w:t>
      </w:r>
      <w:r w:rsidRPr="001935CD">
        <w:rPr>
          <w:rFonts w:ascii="Georgia" w:eastAsia="Times New Roman" w:hAnsi="Georgia" w:cs="Times New Roman"/>
          <w:b/>
          <w:bCs/>
          <w:color w:val="333333"/>
          <w:sz w:val="27"/>
          <w:szCs w:val="27"/>
          <w:bdr w:val="none" w:sz="0" w:space="0" w:color="auto" w:frame="1"/>
        </w:rPr>
        <w:br/>
      </w:r>
      <w:r w:rsidRPr="001935CD">
        <w:rPr>
          <w:rFonts w:ascii="Georgia" w:eastAsia="Times New Roman" w:hAnsi="Georgia" w:cs="Times New Roman"/>
          <w:color w:val="333333"/>
          <w:sz w:val="27"/>
          <w:szCs w:val="27"/>
        </w:rPr>
        <w:t>Заявление на участие в ГИА  </w:t>
      </w:r>
      <w:r w:rsidRPr="001935CD">
        <w:rPr>
          <w:rFonts w:ascii="Georgia" w:eastAsia="Times New Roman" w:hAnsi="Georgia" w:cs="Times New Roman"/>
          <w:b/>
          <w:bCs/>
          <w:color w:val="333333"/>
          <w:sz w:val="27"/>
        </w:rPr>
        <w:t>— 11</w:t>
      </w:r>
      <w:r w:rsidRPr="001935CD">
        <w:rPr>
          <w:rFonts w:ascii="Georgia" w:eastAsia="Times New Roman" w:hAnsi="Georgia" w:cs="Times New Roman"/>
          <w:color w:val="333333"/>
          <w:sz w:val="27"/>
          <w:szCs w:val="27"/>
        </w:rPr>
        <w:t xml:space="preserve"> в форме единого государственного </w:t>
      </w:r>
      <w:r w:rsidRPr="001935CD">
        <w:rPr>
          <w:rFonts w:ascii="Georgia" w:eastAsia="Times New Roman" w:hAnsi="Georgia" w:cs="Times New Roman"/>
          <w:color w:val="333333"/>
          <w:sz w:val="27"/>
          <w:szCs w:val="27"/>
        </w:rPr>
        <w:lastRenderedPageBreak/>
        <w:t>экзамена (ЕГЭ) или государственного выпускного экзамена (ГВЭ) подают </w:t>
      </w:r>
      <w:r w:rsidRPr="001935CD">
        <w:rPr>
          <w:rFonts w:ascii="Georgia" w:eastAsia="Times New Roman" w:hAnsi="Georgia" w:cs="Times New Roman"/>
          <w:b/>
          <w:bCs/>
          <w:color w:val="333333"/>
          <w:sz w:val="27"/>
        </w:rPr>
        <w:t>до 1 февраля</w:t>
      </w:r>
      <w:r w:rsidRPr="001935CD">
        <w:rPr>
          <w:rFonts w:ascii="Georgia" w:eastAsia="Times New Roman" w:hAnsi="Georgia" w:cs="Times New Roman"/>
          <w:color w:val="333333"/>
          <w:sz w:val="27"/>
          <w:szCs w:val="27"/>
        </w:rPr>
        <w:t> текущего года</w:t>
      </w:r>
    </w:p>
    <w:p w:rsidR="001935CD" w:rsidRPr="001935CD" w:rsidRDefault="001935CD" w:rsidP="001935CD">
      <w:pPr>
        <w:numPr>
          <w:ilvl w:val="0"/>
          <w:numId w:val="2"/>
        </w:numPr>
        <w:spacing w:after="0" w:line="240" w:lineRule="auto"/>
        <w:ind w:left="360"/>
        <w:textAlignment w:val="baseline"/>
        <w:rPr>
          <w:rFonts w:ascii="Georgia" w:eastAsia="Times New Roman" w:hAnsi="Georgia" w:cs="Times New Roman"/>
          <w:color w:val="333333"/>
          <w:sz w:val="27"/>
          <w:szCs w:val="27"/>
        </w:rPr>
      </w:pPr>
      <w:r w:rsidRPr="001935CD">
        <w:rPr>
          <w:rFonts w:ascii="Georgia" w:eastAsia="Times New Roman" w:hAnsi="Georgia" w:cs="Times New Roman"/>
          <w:color w:val="333333"/>
          <w:sz w:val="27"/>
          <w:szCs w:val="27"/>
        </w:rPr>
        <w:t>Выпускники текущего года подают заявление в образовательную организацию, где они обучаются</w:t>
      </w:r>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r w:rsidRPr="001935CD">
        <w:rPr>
          <w:rFonts w:ascii="Georgia" w:eastAsia="Times New Roman" w:hAnsi="Georgia" w:cs="Times New Roman"/>
          <w:b/>
          <w:bCs/>
          <w:color w:val="333333"/>
          <w:sz w:val="27"/>
        </w:rPr>
        <w:t>Сроки проведения ГИА -11</w:t>
      </w:r>
      <w:r w:rsidRPr="001935CD">
        <w:rPr>
          <w:rFonts w:ascii="Georgia" w:eastAsia="Times New Roman" w:hAnsi="Georgia" w:cs="Times New Roman"/>
          <w:b/>
          <w:bCs/>
          <w:color w:val="333333"/>
          <w:sz w:val="27"/>
          <w:szCs w:val="27"/>
          <w:bdr w:val="none" w:sz="0" w:space="0" w:color="auto" w:frame="1"/>
        </w:rPr>
        <w:br/>
      </w:r>
      <w:r w:rsidRPr="001935CD">
        <w:rPr>
          <w:rFonts w:ascii="Georgia" w:eastAsia="Times New Roman" w:hAnsi="Georgia" w:cs="Times New Roman"/>
          <w:color w:val="333333"/>
          <w:sz w:val="27"/>
          <w:szCs w:val="27"/>
        </w:rPr>
        <w:t xml:space="preserve">Ежегодно устанавливаются  совместным приказом </w:t>
      </w:r>
      <w:proofErr w:type="spellStart"/>
      <w:r w:rsidRPr="001935CD">
        <w:rPr>
          <w:rFonts w:ascii="Georgia" w:eastAsia="Times New Roman" w:hAnsi="Georgia" w:cs="Times New Roman"/>
          <w:color w:val="333333"/>
          <w:sz w:val="27"/>
          <w:szCs w:val="27"/>
        </w:rPr>
        <w:t>Минпросвещения</w:t>
      </w:r>
      <w:proofErr w:type="spellEnd"/>
      <w:r w:rsidRPr="001935CD">
        <w:rPr>
          <w:rFonts w:ascii="Georgia" w:eastAsia="Times New Roman" w:hAnsi="Georgia" w:cs="Times New Roman"/>
          <w:color w:val="333333"/>
          <w:sz w:val="27"/>
          <w:szCs w:val="27"/>
        </w:rPr>
        <w:t xml:space="preserve"> России и </w:t>
      </w:r>
      <w:proofErr w:type="spellStart"/>
      <w:r w:rsidRPr="001935CD">
        <w:rPr>
          <w:rFonts w:ascii="Georgia" w:eastAsia="Times New Roman" w:hAnsi="Georgia" w:cs="Times New Roman"/>
          <w:color w:val="333333"/>
          <w:sz w:val="27"/>
          <w:szCs w:val="27"/>
        </w:rPr>
        <w:t>Рособрнадзора</w:t>
      </w:r>
      <w:proofErr w:type="spellEnd"/>
      <w:r w:rsidRPr="001935CD">
        <w:rPr>
          <w:rFonts w:ascii="Georgia" w:eastAsia="Times New Roman" w:hAnsi="Georgia" w:cs="Times New Roman"/>
          <w:color w:val="333333"/>
          <w:sz w:val="27"/>
          <w:szCs w:val="27"/>
        </w:rPr>
        <w:t xml:space="preserve">, традиционно экзамены проходят  в три этапа: досрочный (март </w:t>
      </w:r>
      <w:proofErr w:type="gramStart"/>
      <w:r w:rsidRPr="001935CD">
        <w:rPr>
          <w:rFonts w:ascii="Georgia" w:eastAsia="Times New Roman" w:hAnsi="Georgia" w:cs="Times New Roman"/>
          <w:color w:val="333333"/>
          <w:sz w:val="27"/>
          <w:szCs w:val="27"/>
        </w:rPr>
        <w:t>–а</w:t>
      </w:r>
      <w:proofErr w:type="gramEnd"/>
      <w:r w:rsidRPr="001935CD">
        <w:rPr>
          <w:rFonts w:ascii="Georgia" w:eastAsia="Times New Roman" w:hAnsi="Georgia" w:cs="Times New Roman"/>
          <w:color w:val="333333"/>
          <w:sz w:val="27"/>
          <w:szCs w:val="27"/>
        </w:rPr>
        <w:t>прель), основной (май – июнь) и дополнительный (сентябрь)</w:t>
      </w:r>
    </w:p>
    <w:p w:rsidR="001935CD" w:rsidRPr="001935CD" w:rsidRDefault="009C0D6C" w:rsidP="001935CD">
      <w:pPr>
        <w:spacing w:after="0" w:line="240" w:lineRule="auto"/>
        <w:textAlignment w:val="baseline"/>
        <w:rPr>
          <w:rFonts w:ascii="Georgia" w:eastAsia="Times New Roman" w:hAnsi="Georgia" w:cs="Times New Roman"/>
          <w:color w:val="333333"/>
          <w:sz w:val="27"/>
          <w:szCs w:val="27"/>
        </w:rPr>
      </w:pPr>
      <w:hyperlink r:id="rId14" w:history="1">
        <w:r w:rsidR="001935CD" w:rsidRPr="001935CD">
          <w:rPr>
            <w:rFonts w:ascii="Georgia" w:eastAsia="Times New Roman" w:hAnsi="Georgia" w:cs="Times New Roman"/>
            <w:b/>
            <w:bCs/>
            <w:color w:val="0066CC"/>
            <w:sz w:val="27"/>
            <w:u w:val="single"/>
          </w:rPr>
          <w:t>Проект расписания ГИА -2021</w:t>
        </w:r>
      </w:hyperlink>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r w:rsidRPr="001935CD">
        <w:rPr>
          <w:rFonts w:ascii="Georgia" w:eastAsia="Times New Roman" w:hAnsi="Georgia" w:cs="Times New Roman"/>
          <w:b/>
          <w:bCs/>
          <w:color w:val="333333"/>
          <w:sz w:val="27"/>
        </w:rPr>
        <w:t>Методические рекомендации для выпускников по самостоятельной подготовке к ЕГЭ</w:t>
      </w:r>
      <w:r w:rsidRPr="001935CD">
        <w:rPr>
          <w:rFonts w:ascii="Georgia" w:eastAsia="Times New Roman" w:hAnsi="Georgia" w:cs="Times New Roman"/>
          <w:color w:val="333333"/>
          <w:sz w:val="27"/>
          <w:szCs w:val="27"/>
        </w:rPr>
        <w:br/>
        <w:t>Специалистами ФИПИ подготовлены </w:t>
      </w:r>
      <w:hyperlink r:id="rId15" w:history="1">
        <w:r w:rsidRPr="001935CD">
          <w:rPr>
            <w:rFonts w:ascii="Georgia" w:eastAsia="Times New Roman" w:hAnsi="Georgia" w:cs="Times New Roman"/>
            <w:color w:val="0066CC"/>
            <w:sz w:val="27"/>
            <w:u w:val="single"/>
          </w:rPr>
          <w:t>Методические рекомендации для выпускников по самостоятельной подготовке к ЕГЭ</w:t>
        </w:r>
      </w:hyperlink>
      <w:r w:rsidRPr="001935CD">
        <w:rPr>
          <w:rFonts w:ascii="Georgia" w:eastAsia="Times New Roman" w:hAnsi="Georgia" w:cs="Times New Roman"/>
          <w:color w:val="333333"/>
          <w:sz w:val="27"/>
          <w:szCs w:val="27"/>
        </w:rPr>
        <w:t> по всем учебным предметам. Методические рекомендации содержат советы разработчиков контрольных измерительных материалов ЕГЭ и полезную информацию для организации индивидуальной подготовки к ЕГЭ.</w:t>
      </w:r>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r w:rsidRPr="001935CD">
        <w:rPr>
          <w:rFonts w:ascii="Georgia" w:eastAsia="Times New Roman" w:hAnsi="Georgia" w:cs="Times New Roman"/>
          <w:b/>
          <w:bCs/>
          <w:color w:val="333333"/>
          <w:sz w:val="27"/>
        </w:rPr>
        <w:t>Информационные материалы ЕГЭ</w:t>
      </w:r>
      <w:r w:rsidRPr="001935CD">
        <w:rPr>
          <w:rFonts w:ascii="Georgia" w:eastAsia="Times New Roman" w:hAnsi="Georgia" w:cs="Times New Roman"/>
          <w:b/>
          <w:bCs/>
          <w:color w:val="333333"/>
          <w:sz w:val="27"/>
          <w:szCs w:val="27"/>
          <w:bdr w:val="none" w:sz="0" w:space="0" w:color="auto" w:frame="1"/>
        </w:rPr>
        <w:br/>
      </w:r>
      <w:r w:rsidRPr="001935CD">
        <w:rPr>
          <w:rFonts w:ascii="Georgia" w:eastAsia="Times New Roman" w:hAnsi="Georgia" w:cs="Times New Roman"/>
          <w:color w:val="333333"/>
          <w:sz w:val="27"/>
          <w:szCs w:val="27"/>
        </w:rPr>
        <w:t>Информационные материалы рассказывают о предметах ЕГЭ, особенностях проведения экзаменов, правилах поведения в пункте проведения экзаменов, подаче апелляции и других аспектах экзаменационной процедуры, содержат учебные материалы для учителей, учеников и родителей по подготовке к итоговому сочинению и экзаменам.</w:t>
      </w:r>
    </w:p>
    <w:p w:rsidR="001935CD" w:rsidRPr="001935CD" w:rsidRDefault="009C0D6C" w:rsidP="001935CD">
      <w:pPr>
        <w:spacing w:after="0" w:line="240" w:lineRule="auto"/>
        <w:textAlignment w:val="baseline"/>
        <w:rPr>
          <w:rFonts w:ascii="Georgia" w:eastAsia="Times New Roman" w:hAnsi="Georgia" w:cs="Times New Roman"/>
          <w:color w:val="333333"/>
          <w:sz w:val="27"/>
          <w:szCs w:val="27"/>
        </w:rPr>
      </w:pPr>
      <w:hyperlink r:id="rId16" w:history="1">
        <w:r w:rsidR="001935CD" w:rsidRPr="001935CD">
          <w:rPr>
            <w:rFonts w:ascii="Georgia" w:eastAsia="Times New Roman" w:hAnsi="Georgia" w:cs="Times New Roman"/>
            <w:color w:val="0066CC"/>
            <w:sz w:val="27"/>
            <w:u w:val="single"/>
          </w:rPr>
          <w:t>Информационные материалы для  выпускников и их родителей</w:t>
        </w:r>
      </w:hyperlink>
    </w:p>
    <w:p w:rsidR="001935CD" w:rsidRPr="001935CD" w:rsidRDefault="009C0D6C" w:rsidP="001935CD">
      <w:pPr>
        <w:spacing w:after="0" w:line="240" w:lineRule="auto"/>
        <w:textAlignment w:val="baseline"/>
        <w:rPr>
          <w:rFonts w:ascii="Georgia" w:eastAsia="Times New Roman" w:hAnsi="Georgia" w:cs="Times New Roman"/>
          <w:color w:val="333333"/>
          <w:sz w:val="27"/>
          <w:szCs w:val="27"/>
        </w:rPr>
      </w:pPr>
      <w:hyperlink r:id="rId17" w:history="1">
        <w:r w:rsidR="001935CD" w:rsidRPr="001935CD">
          <w:rPr>
            <w:rFonts w:ascii="Georgia" w:eastAsia="Times New Roman" w:hAnsi="Georgia" w:cs="Times New Roman"/>
            <w:color w:val="0066CC"/>
            <w:sz w:val="27"/>
            <w:u w:val="single"/>
          </w:rPr>
          <w:t>Брошюры</w:t>
        </w:r>
      </w:hyperlink>
    </w:p>
    <w:p w:rsidR="001935CD" w:rsidRPr="001935CD" w:rsidRDefault="009C0D6C" w:rsidP="001935CD">
      <w:pPr>
        <w:spacing w:after="0" w:line="240" w:lineRule="auto"/>
        <w:textAlignment w:val="baseline"/>
        <w:rPr>
          <w:rFonts w:ascii="Georgia" w:eastAsia="Times New Roman" w:hAnsi="Georgia" w:cs="Times New Roman"/>
          <w:color w:val="333333"/>
          <w:sz w:val="27"/>
          <w:szCs w:val="27"/>
        </w:rPr>
      </w:pPr>
      <w:hyperlink r:id="rId18" w:history="1">
        <w:r w:rsidR="001935CD" w:rsidRPr="001935CD">
          <w:rPr>
            <w:rFonts w:ascii="Georgia" w:eastAsia="Times New Roman" w:hAnsi="Georgia" w:cs="Times New Roman"/>
            <w:color w:val="0066CC"/>
            <w:sz w:val="27"/>
            <w:u w:val="single"/>
          </w:rPr>
          <w:t>Видео</w:t>
        </w:r>
      </w:hyperlink>
    </w:p>
    <w:p w:rsidR="001935CD" w:rsidRPr="001935CD" w:rsidRDefault="009C0D6C" w:rsidP="001935CD">
      <w:pPr>
        <w:spacing w:after="0" w:line="240" w:lineRule="auto"/>
        <w:textAlignment w:val="baseline"/>
        <w:rPr>
          <w:rFonts w:ascii="Georgia" w:eastAsia="Times New Roman" w:hAnsi="Georgia" w:cs="Times New Roman"/>
          <w:color w:val="333333"/>
          <w:sz w:val="27"/>
          <w:szCs w:val="27"/>
        </w:rPr>
      </w:pPr>
      <w:hyperlink r:id="rId19" w:history="1">
        <w:r w:rsidR="001935CD" w:rsidRPr="001935CD">
          <w:rPr>
            <w:rFonts w:ascii="Georgia" w:eastAsia="Times New Roman" w:hAnsi="Georgia" w:cs="Times New Roman"/>
            <w:color w:val="0066CC"/>
            <w:sz w:val="27"/>
            <w:u w:val="single"/>
          </w:rPr>
          <w:t>Плакаты</w:t>
        </w:r>
      </w:hyperlink>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r w:rsidRPr="001935CD">
        <w:rPr>
          <w:rFonts w:ascii="Georgia" w:eastAsia="Times New Roman" w:hAnsi="Georgia" w:cs="Times New Roman"/>
          <w:b/>
          <w:bCs/>
          <w:color w:val="333333"/>
          <w:sz w:val="27"/>
        </w:rPr>
        <w:t>Сроки, места и порядок информирования о результатах итогового сочинения  и ГИА</w:t>
      </w:r>
      <w:r w:rsidRPr="001935CD">
        <w:rPr>
          <w:rFonts w:ascii="Georgia" w:eastAsia="Times New Roman" w:hAnsi="Georgia" w:cs="Times New Roman"/>
          <w:b/>
          <w:bCs/>
          <w:color w:val="333333"/>
          <w:sz w:val="27"/>
          <w:szCs w:val="27"/>
          <w:bdr w:val="none" w:sz="0" w:space="0" w:color="auto" w:frame="1"/>
        </w:rPr>
        <w:br/>
      </w:r>
      <w:r w:rsidRPr="001935CD">
        <w:rPr>
          <w:rFonts w:ascii="Georgia" w:eastAsia="Times New Roman" w:hAnsi="Georgia" w:cs="Times New Roman"/>
          <w:color w:val="333333"/>
          <w:sz w:val="27"/>
          <w:szCs w:val="27"/>
        </w:rPr>
        <w:t xml:space="preserve">О результатах итогового сочинения и экзаменов выпускники могут узнать, ознакомившись с протоколами ГЭК </w:t>
      </w:r>
      <w:r w:rsidRPr="001935CD">
        <w:rPr>
          <w:rFonts w:ascii="Georgia" w:eastAsia="Times New Roman" w:hAnsi="Georgia" w:cs="Times New Roman"/>
          <w:b/>
          <w:bCs/>
          <w:color w:val="333333"/>
          <w:sz w:val="27"/>
        </w:rPr>
        <w:t>Сроки, места, порядок подачи и рассмотрения апелляций</w:t>
      </w:r>
      <w:proofErr w:type="gramStart"/>
      <w:r w:rsidRPr="001935CD">
        <w:rPr>
          <w:rFonts w:ascii="Georgia" w:eastAsia="Times New Roman" w:hAnsi="Georgia" w:cs="Times New Roman"/>
          <w:b/>
          <w:bCs/>
          <w:color w:val="333333"/>
          <w:sz w:val="27"/>
          <w:szCs w:val="27"/>
          <w:bdr w:val="none" w:sz="0" w:space="0" w:color="auto" w:frame="1"/>
        </w:rPr>
        <w:br/>
      </w:r>
      <w:r w:rsidRPr="001935CD">
        <w:rPr>
          <w:rFonts w:ascii="Georgia" w:eastAsia="Times New Roman" w:hAnsi="Georgia" w:cs="Times New Roman"/>
          <w:color w:val="333333"/>
          <w:sz w:val="27"/>
          <w:szCs w:val="27"/>
        </w:rPr>
        <w:t>Д</w:t>
      </w:r>
      <w:proofErr w:type="gramEnd"/>
      <w:r w:rsidRPr="001935CD">
        <w:rPr>
          <w:rFonts w:ascii="Georgia" w:eastAsia="Times New Roman" w:hAnsi="Georgia" w:cs="Times New Roman"/>
          <w:color w:val="333333"/>
          <w:sz w:val="27"/>
          <w:szCs w:val="27"/>
        </w:rPr>
        <w:t>ля обеспечения права на объективное оценивание участникам ГИА предоставляется право подать апелляцию</w:t>
      </w:r>
      <w:r w:rsidRPr="001935CD">
        <w:rPr>
          <w:rFonts w:ascii="Georgia" w:eastAsia="Times New Roman" w:hAnsi="Georgia" w:cs="Times New Roman"/>
          <w:b/>
          <w:bCs/>
          <w:color w:val="333333"/>
          <w:sz w:val="27"/>
        </w:rPr>
        <w:t>:</w:t>
      </w:r>
    </w:p>
    <w:p w:rsidR="001935CD" w:rsidRPr="001935CD" w:rsidRDefault="001935CD" w:rsidP="001935CD">
      <w:pPr>
        <w:numPr>
          <w:ilvl w:val="0"/>
          <w:numId w:val="3"/>
        </w:numPr>
        <w:spacing w:after="0" w:line="240" w:lineRule="auto"/>
        <w:ind w:left="360"/>
        <w:textAlignment w:val="baseline"/>
        <w:rPr>
          <w:rFonts w:ascii="Georgia" w:eastAsia="Times New Roman" w:hAnsi="Georgia" w:cs="Times New Roman"/>
          <w:color w:val="333333"/>
          <w:sz w:val="27"/>
          <w:szCs w:val="27"/>
        </w:rPr>
      </w:pPr>
      <w:r w:rsidRPr="001935CD">
        <w:rPr>
          <w:rFonts w:ascii="Georgia" w:eastAsia="Times New Roman" w:hAnsi="Georgia" w:cs="Times New Roman"/>
          <w:b/>
          <w:bCs/>
          <w:color w:val="333333"/>
          <w:sz w:val="27"/>
        </w:rPr>
        <w:t>о нарушении установленного порядка проведения ГИА</w:t>
      </w:r>
      <w:r w:rsidRPr="001935CD">
        <w:rPr>
          <w:rFonts w:ascii="Georgia" w:eastAsia="Times New Roman" w:hAnsi="Georgia" w:cs="Times New Roman"/>
          <w:color w:val="333333"/>
          <w:sz w:val="27"/>
          <w:szCs w:val="27"/>
        </w:rPr>
        <w:t> по общеобразовательному предмету подается участником ГИА  члену ГЭК </w:t>
      </w:r>
      <w:r w:rsidRPr="001935CD">
        <w:rPr>
          <w:rFonts w:ascii="Georgia" w:eastAsia="Times New Roman" w:hAnsi="Georgia" w:cs="Times New Roman"/>
          <w:b/>
          <w:bCs/>
          <w:color w:val="333333"/>
          <w:sz w:val="27"/>
        </w:rPr>
        <w:t>в день проведения экзамена</w:t>
      </w:r>
      <w:r w:rsidRPr="001935CD">
        <w:rPr>
          <w:rFonts w:ascii="Georgia" w:eastAsia="Times New Roman" w:hAnsi="Georgia" w:cs="Times New Roman"/>
          <w:color w:val="333333"/>
          <w:sz w:val="27"/>
          <w:szCs w:val="27"/>
        </w:rPr>
        <w:t> по соответствующему учебному предмету, </w:t>
      </w:r>
      <w:r w:rsidRPr="001935CD">
        <w:rPr>
          <w:rFonts w:ascii="Georgia" w:eastAsia="Times New Roman" w:hAnsi="Georgia" w:cs="Times New Roman"/>
          <w:b/>
          <w:bCs/>
          <w:color w:val="333333"/>
          <w:sz w:val="27"/>
        </w:rPr>
        <w:t>не покидая ППЭ.</w:t>
      </w:r>
    </w:p>
    <w:p w:rsidR="001935CD" w:rsidRPr="001935CD" w:rsidRDefault="001935CD" w:rsidP="001935CD">
      <w:pPr>
        <w:numPr>
          <w:ilvl w:val="0"/>
          <w:numId w:val="3"/>
        </w:numPr>
        <w:spacing w:after="0" w:line="240" w:lineRule="auto"/>
        <w:ind w:left="360"/>
        <w:textAlignment w:val="baseline"/>
        <w:rPr>
          <w:rFonts w:ascii="Georgia" w:eastAsia="Times New Roman" w:hAnsi="Georgia" w:cs="Times New Roman"/>
          <w:color w:val="333333"/>
          <w:sz w:val="27"/>
          <w:szCs w:val="27"/>
        </w:rPr>
      </w:pPr>
      <w:r w:rsidRPr="001935CD">
        <w:rPr>
          <w:rFonts w:ascii="Georgia" w:eastAsia="Times New Roman" w:hAnsi="Georgia" w:cs="Times New Roman"/>
          <w:color w:val="333333"/>
          <w:sz w:val="27"/>
          <w:szCs w:val="27"/>
        </w:rPr>
        <w:t>о несогласии с выставленными баллами </w:t>
      </w:r>
      <w:r w:rsidRPr="001935CD">
        <w:rPr>
          <w:rFonts w:ascii="Georgia" w:eastAsia="Times New Roman" w:hAnsi="Georgia" w:cs="Times New Roman"/>
          <w:b/>
          <w:bCs/>
          <w:color w:val="333333"/>
          <w:sz w:val="27"/>
        </w:rPr>
        <w:t>в течение двух рабочих дней после официального дня объявления результатов ГИА по соответствующему учебному предмету</w:t>
      </w:r>
    </w:p>
    <w:p w:rsidR="001935CD" w:rsidRPr="001935CD" w:rsidRDefault="009C0D6C" w:rsidP="001935CD">
      <w:pPr>
        <w:spacing w:after="0" w:line="240" w:lineRule="auto"/>
        <w:textAlignment w:val="baseline"/>
        <w:rPr>
          <w:rFonts w:ascii="Georgia" w:eastAsia="Times New Roman" w:hAnsi="Georgia" w:cs="Times New Roman"/>
          <w:color w:val="333333"/>
          <w:sz w:val="27"/>
          <w:szCs w:val="27"/>
        </w:rPr>
      </w:pPr>
      <w:hyperlink r:id="rId20" w:history="1">
        <w:r w:rsidR="001935CD" w:rsidRPr="001935CD">
          <w:rPr>
            <w:rFonts w:ascii="Georgia" w:eastAsia="Times New Roman" w:hAnsi="Georgia" w:cs="Times New Roman"/>
            <w:b/>
            <w:bCs/>
            <w:color w:val="0066CC"/>
            <w:sz w:val="27"/>
            <w:u w:val="single"/>
          </w:rPr>
          <w:t>Памятка «Прием и рассмотрение апелляций ЕГЭ»</w:t>
        </w:r>
      </w:hyperlink>
    </w:p>
    <w:p w:rsidR="001935CD" w:rsidRPr="001935CD" w:rsidRDefault="001935CD" w:rsidP="001935CD">
      <w:pPr>
        <w:spacing w:after="0" w:line="240" w:lineRule="auto"/>
        <w:textAlignment w:val="baseline"/>
        <w:rPr>
          <w:rFonts w:ascii="Georgia" w:eastAsia="Times New Roman" w:hAnsi="Georgia" w:cs="Times New Roman"/>
          <w:color w:val="333333"/>
          <w:sz w:val="27"/>
          <w:szCs w:val="27"/>
        </w:rPr>
      </w:pPr>
      <w:r w:rsidRPr="001935CD">
        <w:rPr>
          <w:rFonts w:ascii="Georgia" w:eastAsia="Times New Roman" w:hAnsi="Georgia" w:cs="Times New Roman"/>
          <w:b/>
          <w:bCs/>
          <w:color w:val="333333"/>
          <w:sz w:val="27"/>
        </w:rPr>
        <w:t>Ссылки:</w:t>
      </w:r>
    </w:p>
    <w:p w:rsidR="001935CD" w:rsidRPr="001935CD" w:rsidRDefault="009C0D6C" w:rsidP="001935CD">
      <w:pPr>
        <w:spacing w:after="0" w:line="240" w:lineRule="auto"/>
        <w:textAlignment w:val="baseline"/>
        <w:rPr>
          <w:rFonts w:ascii="Georgia" w:eastAsia="Times New Roman" w:hAnsi="Georgia" w:cs="Times New Roman"/>
          <w:color w:val="333333"/>
          <w:sz w:val="27"/>
          <w:szCs w:val="27"/>
        </w:rPr>
      </w:pPr>
      <w:hyperlink r:id="rId21" w:history="1">
        <w:r w:rsidR="001935CD" w:rsidRPr="001935CD">
          <w:rPr>
            <w:rFonts w:ascii="Georgia" w:eastAsia="Times New Roman" w:hAnsi="Georgia" w:cs="Times New Roman"/>
            <w:color w:val="0066CC"/>
            <w:sz w:val="27"/>
            <w:u w:val="single"/>
          </w:rPr>
          <w:t>Федеральный институт педагогических измерений</w:t>
        </w:r>
      </w:hyperlink>
    </w:p>
    <w:p w:rsidR="001935CD" w:rsidRPr="001935CD" w:rsidRDefault="009C0D6C" w:rsidP="001935CD">
      <w:pPr>
        <w:spacing w:after="0" w:line="240" w:lineRule="auto"/>
        <w:textAlignment w:val="baseline"/>
        <w:rPr>
          <w:rFonts w:ascii="Georgia" w:eastAsia="Times New Roman" w:hAnsi="Georgia" w:cs="Times New Roman"/>
          <w:color w:val="333333"/>
          <w:sz w:val="27"/>
          <w:szCs w:val="27"/>
        </w:rPr>
      </w:pPr>
      <w:hyperlink r:id="rId22" w:history="1">
        <w:proofErr w:type="spellStart"/>
        <w:r w:rsidR="001935CD" w:rsidRPr="001935CD">
          <w:rPr>
            <w:rFonts w:ascii="Georgia" w:eastAsia="Times New Roman" w:hAnsi="Georgia" w:cs="Times New Roman"/>
            <w:color w:val="0066CC"/>
            <w:sz w:val="27"/>
            <w:u w:val="single"/>
          </w:rPr>
          <w:t>Демо-варианты</w:t>
        </w:r>
        <w:proofErr w:type="spellEnd"/>
        <w:r w:rsidR="001935CD" w:rsidRPr="001935CD">
          <w:rPr>
            <w:rFonts w:ascii="Georgia" w:eastAsia="Times New Roman" w:hAnsi="Georgia" w:cs="Times New Roman"/>
            <w:color w:val="0066CC"/>
            <w:sz w:val="27"/>
            <w:u w:val="single"/>
          </w:rPr>
          <w:t xml:space="preserve"> ЕГЭ</w:t>
        </w:r>
      </w:hyperlink>
    </w:p>
    <w:p w:rsidR="001935CD" w:rsidRPr="001935CD" w:rsidRDefault="009C0D6C" w:rsidP="001935CD">
      <w:pPr>
        <w:spacing w:after="0" w:line="240" w:lineRule="auto"/>
        <w:textAlignment w:val="baseline"/>
        <w:rPr>
          <w:rFonts w:ascii="Georgia" w:eastAsia="Times New Roman" w:hAnsi="Georgia" w:cs="Times New Roman"/>
          <w:color w:val="333333"/>
          <w:sz w:val="27"/>
          <w:szCs w:val="27"/>
        </w:rPr>
      </w:pPr>
      <w:hyperlink r:id="rId23" w:history="1">
        <w:r w:rsidR="001935CD" w:rsidRPr="001935CD">
          <w:rPr>
            <w:rFonts w:ascii="Georgia" w:eastAsia="Times New Roman" w:hAnsi="Georgia" w:cs="Times New Roman"/>
            <w:color w:val="0066CC"/>
            <w:sz w:val="27"/>
            <w:u w:val="single"/>
          </w:rPr>
          <w:t>Федеральная служба по надзору в сфере образования и науки</w:t>
        </w:r>
      </w:hyperlink>
    </w:p>
    <w:p w:rsidR="001935CD" w:rsidRPr="001935CD" w:rsidRDefault="009C0D6C" w:rsidP="001935CD">
      <w:pPr>
        <w:spacing w:after="0" w:line="240" w:lineRule="auto"/>
        <w:textAlignment w:val="baseline"/>
        <w:rPr>
          <w:rFonts w:ascii="Georgia" w:eastAsia="Times New Roman" w:hAnsi="Georgia" w:cs="Times New Roman"/>
          <w:color w:val="333333"/>
          <w:sz w:val="27"/>
          <w:szCs w:val="27"/>
        </w:rPr>
      </w:pPr>
      <w:hyperlink r:id="rId24" w:history="1">
        <w:r w:rsidR="001935CD" w:rsidRPr="001935CD">
          <w:rPr>
            <w:rFonts w:ascii="Georgia" w:eastAsia="Times New Roman" w:hAnsi="Georgia" w:cs="Times New Roman"/>
            <w:color w:val="0066CC"/>
            <w:sz w:val="27"/>
            <w:u w:val="single"/>
          </w:rPr>
          <w:t>Федеральный центр тестирования</w:t>
        </w:r>
      </w:hyperlink>
      <w:r w:rsidR="001935CD" w:rsidRPr="001935CD">
        <w:rPr>
          <w:rFonts w:ascii="Georgia" w:eastAsia="Times New Roman" w:hAnsi="Georgia" w:cs="Times New Roman"/>
          <w:color w:val="333333"/>
          <w:sz w:val="27"/>
          <w:szCs w:val="27"/>
        </w:rPr>
        <w:br/>
      </w:r>
      <w:hyperlink r:id="rId25" w:history="1">
        <w:r w:rsidR="001935CD" w:rsidRPr="001935CD">
          <w:rPr>
            <w:rFonts w:ascii="Georgia" w:eastAsia="Times New Roman" w:hAnsi="Georgia" w:cs="Times New Roman"/>
            <w:color w:val="0066CC"/>
            <w:sz w:val="27"/>
            <w:u w:val="single"/>
          </w:rPr>
          <w:t>Официальный информационный портал единого государственного экзамена</w:t>
        </w:r>
      </w:hyperlink>
    </w:p>
    <w:p w:rsidR="001935CD" w:rsidRPr="001935CD" w:rsidRDefault="009C0D6C" w:rsidP="001935CD">
      <w:pPr>
        <w:spacing w:after="0" w:line="240" w:lineRule="auto"/>
        <w:textAlignment w:val="baseline"/>
        <w:rPr>
          <w:rFonts w:ascii="Georgia" w:eastAsia="Times New Roman" w:hAnsi="Georgia" w:cs="Times New Roman"/>
          <w:color w:val="333333"/>
          <w:sz w:val="27"/>
          <w:szCs w:val="27"/>
        </w:rPr>
      </w:pPr>
      <w:hyperlink r:id="rId26" w:history="1">
        <w:r w:rsidR="001935CD" w:rsidRPr="001935CD">
          <w:rPr>
            <w:rFonts w:ascii="Georgia" w:eastAsia="Times New Roman" w:hAnsi="Georgia" w:cs="Times New Roman"/>
            <w:color w:val="0066CC"/>
            <w:sz w:val="27"/>
            <w:u w:val="single"/>
          </w:rPr>
          <w:t>Министерство просвещения Российской Федерации</w:t>
        </w:r>
      </w:hyperlink>
    </w:p>
    <w:sectPr w:rsidR="001935CD" w:rsidRPr="001935CD" w:rsidSect="009C0D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5FAE"/>
    <w:multiLevelType w:val="multilevel"/>
    <w:tmpl w:val="9C7CB3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A7808"/>
    <w:multiLevelType w:val="multilevel"/>
    <w:tmpl w:val="9B7ED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F37BA"/>
    <w:multiLevelType w:val="multilevel"/>
    <w:tmpl w:val="2738D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935CD"/>
    <w:rsid w:val="001935CD"/>
    <w:rsid w:val="009C0D6C"/>
    <w:rsid w:val="00A22B89"/>
    <w:rsid w:val="00D354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D6C"/>
  </w:style>
  <w:style w:type="paragraph" w:styleId="1">
    <w:name w:val="heading 1"/>
    <w:basedOn w:val="a"/>
    <w:link w:val="10"/>
    <w:uiPriority w:val="9"/>
    <w:qFormat/>
    <w:rsid w:val="001935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5C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935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935CD"/>
    <w:rPr>
      <w:color w:val="0000FF"/>
      <w:u w:val="single"/>
    </w:rPr>
  </w:style>
  <w:style w:type="character" w:styleId="a5">
    <w:name w:val="Strong"/>
    <w:basedOn w:val="a0"/>
    <w:uiPriority w:val="22"/>
    <w:qFormat/>
    <w:rsid w:val="001935CD"/>
    <w:rPr>
      <w:b/>
      <w:bCs/>
    </w:rPr>
  </w:style>
  <w:style w:type="paragraph" w:styleId="a6">
    <w:name w:val="Balloon Text"/>
    <w:basedOn w:val="a"/>
    <w:link w:val="a7"/>
    <w:uiPriority w:val="99"/>
    <w:semiHidden/>
    <w:unhideWhenUsed/>
    <w:rsid w:val="001935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935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6345973">
      <w:bodyDiv w:val="1"/>
      <w:marLeft w:val="0"/>
      <w:marRight w:val="0"/>
      <w:marTop w:val="0"/>
      <w:marBottom w:val="0"/>
      <w:divBdr>
        <w:top w:val="none" w:sz="0" w:space="0" w:color="auto"/>
        <w:left w:val="none" w:sz="0" w:space="0" w:color="auto"/>
        <w:bottom w:val="none" w:sz="0" w:space="0" w:color="auto"/>
        <w:right w:val="none" w:sz="0" w:space="0" w:color="auto"/>
      </w:divBdr>
      <w:divsChild>
        <w:div w:id="903560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fipi.ru/itogovoe-sochinenie/1-metodrek-itog-soch-2020-21.pdf" TargetMode="External"/><Relationship Id="rId13" Type="http://schemas.openxmlformats.org/officeDocument/2006/relationships/hyperlink" Target="https://ege55.ru/%D0%B5%D0%B3%D1%8D-2/%D0%B4%D0%BE%D0%BA%D1%83%D0%BC%D0%B5%D0%BD%D1%82%D1%8B/" TargetMode="External"/><Relationship Id="rId18" Type="http://schemas.openxmlformats.org/officeDocument/2006/relationships/hyperlink" Target="http://ege.edu.ru/ru/main/information_materials/vid_pap/" TargetMode="External"/><Relationship Id="rId26" Type="http://schemas.openxmlformats.org/officeDocument/2006/relationships/hyperlink" Target="https://edu.gov.ru/" TargetMode="External"/><Relationship Id="rId3" Type="http://schemas.openxmlformats.org/officeDocument/2006/relationships/settings" Target="settings.xml"/><Relationship Id="rId21" Type="http://schemas.openxmlformats.org/officeDocument/2006/relationships/hyperlink" Target="http://www.fipi.ru/" TargetMode="External"/><Relationship Id="rId7" Type="http://schemas.openxmlformats.org/officeDocument/2006/relationships/hyperlink" Target="http://doc.fipi.ru/itogovoe-sochinenie/kommentarii-k-temam-20-21.pdf" TargetMode="External"/><Relationship Id="rId12" Type="http://schemas.openxmlformats.org/officeDocument/2006/relationships/hyperlink" Target="https://sch063.ru/wp-content/uploads/2020/10/%D0%98%D1%82%D0%BE%D0%B3%D0%BE%D0%B2%D0%BE%D0%B5-%D1%81%D0%BE%D1%87%D0%B8%D0%BD%D0%B5%D0%BD%D0%B8%D0%B5.pdf" TargetMode="External"/><Relationship Id="rId17" Type="http://schemas.openxmlformats.org/officeDocument/2006/relationships/hyperlink" Target="http://ege.edu.ru/ru/main/information_materials/brochure/" TargetMode="External"/><Relationship Id="rId25" Type="http://schemas.openxmlformats.org/officeDocument/2006/relationships/hyperlink" Target="http://ege.edu.ru/" TargetMode="External"/><Relationship Id="rId2" Type="http://schemas.openxmlformats.org/officeDocument/2006/relationships/styles" Target="styles.xml"/><Relationship Id="rId16" Type="http://schemas.openxmlformats.org/officeDocument/2006/relationships/hyperlink" Target="http://ege.edu.ru/ru/main/information_materials/" TargetMode="External"/><Relationship Id="rId20" Type="http://schemas.openxmlformats.org/officeDocument/2006/relationships/hyperlink" Target="https://ege55.ru/%D0%B5%D0%B3%D1%8D-2/1094-2/" TargetMode="External"/><Relationship Id="rId1" Type="http://schemas.openxmlformats.org/officeDocument/2006/relationships/numbering" Target="numbering.xml"/><Relationship Id="rId6" Type="http://schemas.openxmlformats.org/officeDocument/2006/relationships/hyperlink" Target="http://fipi.ru/ege-i-gve-11/itogovoe-sochinenie" TargetMode="External"/><Relationship Id="rId11" Type="http://schemas.openxmlformats.org/officeDocument/2006/relationships/image" Target="media/image1.jpeg"/><Relationship Id="rId24" Type="http://schemas.openxmlformats.org/officeDocument/2006/relationships/hyperlink" Target="http://www.rustest.ru/" TargetMode="External"/><Relationship Id="rId5" Type="http://schemas.openxmlformats.org/officeDocument/2006/relationships/hyperlink" Target="https://www.garant.ru/products/ipo/prime/doc/72025224/" TargetMode="External"/><Relationship Id="rId15" Type="http://schemas.openxmlformats.org/officeDocument/2006/relationships/hyperlink" Target="https://fipi.ru/metodicheskaya-kopilka/metod-rekomendatsii-po-samostoyatelnoy-podgotovke-k-ege" TargetMode="External"/><Relationship Id="rId23" Type="http://schemas.openxmlformats.org/officeDocument/2006/relationships/hyperlink" Target="http://www.obrnadzor.gov.ru/" TargetMode="External"/><Relationship Id="rId28" Type="http://schemas.openxmlformats.org/officeDocument/2006/relationships/theme" Target="theme/theme1.xml"/><Relationship Id="rId10" Type="http://schemas.openxmlformats.org/officeDocument/2006/relationships/hyperlink" Target="https://fipi.ru/itogovoe-sochinenie" TargetMode="External"/><Relationship Id="rId19" Type="http://schemas.openxmlformats.org/officeDocument/2006/relationships/hyperlink" Target="http://ege.edu.ru/ru/main/information_materials/plak/" TargetMode="External"/><Relationship Id="rId4" Type="http://schemas.openxmlformats.org/officeDocument/2006/relationships/webSettings" Target="webSettings.xml"/><Relationship Id="rId9" Type="http://schemas.openxmlformats.org/officeDocument/2006/relationships/hyperlink" Target="http://doc.fipi.ru/itogovoe-sochinenie/2-pravila-zapoln-blankov%202020-21.pdf" TargetMode="External"/><Relationship Id="rId14" Type="http://schemas.openxmlformats.org/officeDocument/2006/relationships/hyperlink" Target="http://obrnadzor.gov.ru/ru/press_center/news/index.php/index.php?id_4=7456" TargetMode="External"/><Relationship Id="rId22" Type="http://schemas.openxmlformats.org/officeDocument/2006/relationships/hyperlink" Target="http://www.fipi.ru/Oge-i-gve-9/demOversii-sPeciFikacii-kOdiFikatOr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1064</Words>
  <Characters>6065</Characters>
  <Application>Microsoft Office Word</Application>
  <DocSecurity>0</DocSecurity>
  <Lines>50</Lines>
  <Paragraphs>14</Paragraphs>
  <ScaleCrop>false</ScaleCrop>
  <Company>Reanimator Extreme Edition</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Лёея</dc:creator>
  <cp:keywords/>
  <dc:description/>
  <cp:lastModifiedBy>Школа</cp:lastModifiedBy>
  <cp:revision>5</cp:revision>
  <dcterms:created xsi:type="dcterms:W3CDTF">2021-04-22T00:14:00Z</dcterms:created>
  <dcterms:modified xsi:type="dcterms:W3CDTF">2021-04-22T04:32:00Z</dcterms:modified>
</cp:coreProperties>
</file>